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09CFB" w14:textId="77777777" w:rsidR="006A76E6" w:rsidRDefault="006A76E6" w:rsidP="006A76E6">
      <w:pPr>
        <w:pStyle w:val="NoSpacing"/>
        <w:jc w:val="center"/>
        <w:rPr>
          <w:rFonts w:cs="Calibri"/>
          <w:bCs/>
          <w:sz w:val="32"/>
          <w:szCs w:val="32"/>
        </w:rPr>
      </w:pPr>
      <w:bookmarkStart w:id="0" w:name="_Hlk91422148"/>
      <w:proofErr w:type="spellStart"/>
      <w:r>
        <w:rPr>
          <w:rFonts w:cs="Calibri"/>
          <w:bCs/>
          <w:sz w:val="32"/>
          <w:szCs w:val="32"/>
        </w:rPr>
        <w:t>Sheth</w:t>
      </w:r>
      <w:proofErr w:type="spellEnd"/>
      <w:r>
        <w:rPr>
          <w:rFonts w:cs="Calibri"/>
          <w:bCs/>
          <w:sz w:val="32"/>
          <w:szCs w:val="32"/>
        </w:rPr>
        <w:t xml:space="preserve"> T.J. Education Society’s</w:t>
      </w:r>
    </w:p>
    <w:p w14:paraId="01A33E73" w14:textId="77777777" w:rsidR="006A76E6" w:rsidRDefault="006A76E6" w:rsidP="006A76E6">
      <w:pPr>
        <w:jc w:val="center"/>
        <w:rPr>
          <w:rFonts w:cs="Calibri"/>
          <w:bCs/>
          <w:sz w:val="32"/>
          <w:szCs w:val="32"/>
        </w:rPr>
      </w:pPr>
      <w:proofErr w:type="spellStart"/>
      <w:r>
        <w:rPr>
          <w:rFonts w:cs="Calibri"/>
          <w:bCs/>
          <w:sz w:val="32"/>
          <w:szCs w:val="32"/>
        </w:rPr>
        <w:t>Sheth</w:t>
      </w:r>
      <w:proofErr w:type="spellEnd"/>
      <w:r>
        <w:rPr>
          <w:rFonts w:cs="Calibri"/>
          <w:bCs/>
          <w:sz w:val="32"/>
          <w:szCs w:val="32"/>
        </w:rPr>
        <w:t xml:space="preserve"> N.K.T.T College of Commerce &amp; </w:t>
      </w:r>
      <w:proofErr w:type="spellStart"/>
      <w:r>
        <w:rPr>
          <w:rFonts w:cs="Calibri"/>
          <w:bCs/>
          <w:sz w:val="32"/>
          <w:szCs w:val="32"/>
        </w:rPr>
        <w:t>Sheth</w:t>
      </w:r>
      <w:proofErr w:type="spellEnd"/>
      <w:r>
        <w:rPr>
          <w:rFonts w:cs="Calibri"/>
          <w:bCs/>
          <w:sz w:val="32"/>
          <w:szCs w:val="32"/>
        </w:rPr>
        <w:t xml:space="preserve"> J.T.T. College of Arts, Thane(W)</w:t>
      </w:r>
    </w:p>
    <w:p w14:paraId="6E9F7F97" w14:textId="2D3BF489" w:rsidR="006A76E6" w:rsidRDefault="006A76E6" w:rsidP="006A76E6">
      <w:pPr>
        <w:rPr>
          <w:b/>
          <w:bCs/>
          <w:sz w:val="28"/>
          <w:szCs w:val="28"/>
        </w:rPr>
      </w:pPr>
      <w:r>
        <w:t xml:space="preserve">                                                      </w:t>
      </w:r>
      <w:r w:rsidRPr="005B0414">
        <w:rPr>
          <w:b/>
          <w:bCs/>
          <w:sz w:val="28"/>
          <w:szCs w:val="28"/>
        </w:rPr>
        <w:t>Staff Academy</w:t>
      </w:r>
      <w:r>
        <w:rPr>
          <w:b/>
          <w:bCs/>
          <w:sz w:val="28"/>
          <w:szCs w:val="28"/>
        </w:rPr>
        <w:t xml:space="preserve"> – Report 2021-22</w:t>
      </w:r>
    </w:p>
    <w:p w14:paraId="77EEBE70" w14:textId="4235B1F7" w:rsidR="006A76E6" w:rsidRPr="00E96585" w:rsidRDefault="006A76E6" w:rsidP="006A76E6">
      <w:pPr>
        <w:jc w:val="both"/>
        <w:rPr>
          <w:sz w:val="24"/>
          <w:szCs w:val="24"/>
        </w:rPr>
      </w:pPr>
      <w:r w:rsidRPr="00E96585">
        <w:rPr>
          <w:sz w:val="24"/>
          <w:szCs w:val="24"/>
        </w:rPr>
        <w:t xml:space="preserve">Staff Academy </w:t>
      </w:r>
      <w:proofErr w:type="gramStart"/>
      <w:r w:rsidRPr="00E96585">
        <w:rPr>
          <w:sz w:val="24"/>
          <w:szCs w:val="24"/>
        </w:rPr>
        <w:t>of  college</w:t>
      </w:r>
      <w:proofErr w:type="gramEnd"/>
      <w:r w:rsidRPr="00E965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has been </w:t>
      </w:r>
      <w:r w:rsidRPr="00E96585">
        <w:rPr>
          <w:sz w:val="24"/>
          <w:szCs w:val="24"/>
        </w:rPr>
        <w:t xml:space="preserve"> formed for the development of the faculty, to motivate the teachers for presentations</w:t>
      </w:r>
      <w:r w:rsidR="005B326D">
        <w:rPr>
          <w:sz w:val="24"/>
          <w:szCs w:val="24"/>
        </w:rPr>
        <w:t xml:space="preserve"> and  group discussion </w:t>
      </w:r>
      <w:r w:rsidRPr="00E96585">
        <w:rPr>
          <w:sz w:val="24"/>
          <w:szCs w:val="24"/>
        </w:rPr>
        <w:t xml:space="preserve"> and development of research aptitude. In the academic year staff academy had planned to organize Teachers </w:t>
      </w:r>
      <w:proofErr w:type="gramStart"/>
      <w:r w:rsidRPr="00E96585">
        <w:rPr>
          <w:sz w:val="24"/>
          <w:szCs w:val="24"/>
        </w:rPr>
        <w:t>Presentations ,</w:t>
      </w:r>
      <w:proofErr w:type="gramEnd"/>
      <w:r w:rsidRPr="00E96585">
        <w:rPr>
          <w:sz w:val="24"/>
          <w:szCs w:val="24"/>
        </w:rPr>
        <w:t xml:space="preserve"> in which teachers can present a research paper or a book review on their scheduled date .</w:t>
      </w:r>
      <w:r>
        <w:rPr>
          <w:sz w:val="24"/>
          <w:szCs w:val="24"/>
        </w:rPr>
        <w:t xml:space="preserve">Such presentations gives a stage for teacher to share his/her views on various topics or on good books which they have read . During first half year teacher presented on the following </w:t>
      </w:r>
      <w:proofErr w:type="gramStart"/>
      <w:r>
        <w:rPr>
          <w:sz w:val="24"/>
          <w:szCs w:val="24"/>
        </w:rPr>
        <w:t>topics .</w:t>
      </w:r>
      <w:proofErr w:type="gramEnd"/>
    </w:p>
    <w:p w14:paraId="0C563603" w14:textId="1BC7F890" w:rsidR="006A76E6" w:rsidRPr="00755772" w:rsidRDefault="006A76E6" w:rsidP="006A76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Papers presented</w:t>
      </w:r>
      <w:r w:rsidR="003B6F88">
        <w:rPr>
          <w:sz w:val="28"/>
          <w:szCs w:val="28"/>
        </w:rPr>
        <w:t xml:space="preserve"> by </w:t>
      </w:r>
      <w:proofErr w:type="gramStart"/>
      <w:r w:rsidR="003B6F88">
        <w:rPr>
          <w:sz w:val="28"/>
          <w:szCs w:val="28"/>
        </w:rPr>
        <w:t xml:space="preserve">faculty </w:t>
      </w:r>
      <w:r>
        <w:rPr>
          <w:sz w:val="28"/>
          <w:szCs w:val="28"/>
        </w:rPr>
        <w:t xml:space="preserve"> in</w:t>
      </w:r>
      <w:proofErr w:type="gramEnd"/>
      <w:r>
        <w:rPr>
          <w:sz w:val="28"/>
          <w:szCs w:val="28"/>
        </w:rPr>
        <w:t xml:space="preserve">  </w:t>
      </w:r>
      <w:r w:rsidR="003B6F88">
        <w:rPr>
          <w:sz w:val="28"/>
          <w:szCs w:val="28"/>
        </w:rPr>
        <w:t>20</w:t>
      </w:r>
      <w:r>
        <w:rPr>
          <w:sz w:val="28"/>
          <w:szCs w:val="28"/>
        </w:rPr>
        <w:t>21-</w:t>
      </w:r>
      <w:r w:rsidR="003B6F88">
        <w:rPr>
          <w:sz w:val="28"/>
          <w:szCs w:val="28"/>
        </w:rPr>
        <w:t>20</w:t>
      </w:r>
      <w:r>
        <w:rPr>
          <w:sz w:val="28"/>
          <w:szCs w:val="28"/>
        </w:rPr>
        <w:t>22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38"/>
        <w:gridCol w:w="1375"/>
        <w:gridCol w:w="2111"/>
        <w:gridCol w:w="5310"/>
      </w:tblGrid>
      <w:tr w:rsidR="006A76E6" w14:paraId="22D11519" w14:textId="77777777" w:rsidTr="006A76E6">
        <w:tc>
          <w:tcPr>
            <w:tcW w:w="838" w:type="dxa"/>
          </w:tcPr>
          <w:p w14:paraId="6262DBB7" w14:textId="77777777" w:rsidR="006A76E6" w:rsidRPr="005879A6" w:rsidRDefault="006A76E6" w:rsidP="0020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Sr No </w:t>
            </w:r>
          </w:p>
        </w:tc>
        <w:tc>
          <w:tcPr>
            <w:tcW w:w="1375" w:type="dxa"/>
          </w:tcPr>
          <w:p w14:paraId="0593F864" w14:textId="77777777" w:rsidR="006A76E6" w:rsidRDefault="006A76E6" w:rsidP="0020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2111" w:type="dxa"/>
          </w:tcPr>
          <w:p w14:paraId="18ACBFF0" w14:textId="77777777" w:rsidR="006A76E6" w:rsidRDefault="006A76E6" w:rsidP="0020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Name of teacher </w:t>
            </w:r>
          </w:p>
        </w:tc>
        <w:tc>
          <w:tcPr>
            <w:tcW w:w="5310" w:type="dxa"/>
          </w:tcPr>
          <w:p w14:paraId="364C2917" w14:textId="77777777" w:rsidR="006A76E6" w:rsidRDefault="006A76E6" w:rsidP="0020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Topic </w:t>
            </w:r>
          </w:p>
        </w:tc>
      </w:tr>
      <w:tr w:rsidR="006A76E6" w14:paraId="4D573661" w14:textId="77777777" w:rsidTr="006A76E6">
        <w:tc>
          <w:tcPr>
            <w:tcW w:w="838" w:type="dxa"/>
          </w:tcPr>
          <w:p w14:paraId="4A232D55" w14:textId="77777777" w:rsidR="006A76E6" w:rsidRDefault="006A76E6" w:rsidP="0020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5" w:type="dxa"/>
          </w:tcPr>
          <w:p w14:paraId="428EFA22" w14:textId="77777777" w:rsidR="006A76E6" w:rsidRPr="00E948C6" w:rsidRDefault="006A76E6" w:rsidP="00207C7A">
            <w:pPr>
              <w:rPr>
                <w:sz w:val="24"/>
                <w:szCs w:val="24"/>
              </w:rPr>
            </w:pPr>
            <w:r w:rsidRPr="00E948C6">
              <w:rPr>
                <w:sz w:val="24"/>
                <w:szCs w:val="24"/>
              </w:rPr>
              <w:t>15/7/2021</w:t>
            </w:r>
          </w:p>
        </w:tc>
        <w:tc>
          <w:tcPr>
            <w:tcW w:w="2111" w:type="dxa"/>
          </w:tcPr>
          <w:p w14:paraId="021EC58B" w14:textId="77777777" w:rsidR="006A76E6" w:rsidRPr="00E948C6" w:rsidRDefault="006A76E6" w:rsidP="00207C7A">
            <w:pPr>
              <w:rPr>
                <w:sz w:val="24"/>
                <w:szCs w:val="24"/>
              </w:rPr>
            </w:pPr>
            <w:r w:rsidRPr="00E948C6">
              <w:rPr>
                <w:sz w:val="24"/>
                <w:szCs w:val="24"/>
              </w:rPr>
              <w:t xml:space="preserve">Dr D M Patil </w:t>
            </w:r>
          </w:p>
        </w:tc>
        <w:tc>
          <w:tcPr>
            <w:tcW w:w="5310" w:type="dxa"/>
          </w:tcPr>
          <w:p w14:paraId="718D1B24" w14:textId="77777777" w:rsidR="006A76E6" w:rsidRPr="00E948C6" w:rsidRDefault="006A76E6" w:rsidP="0020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the errors in Hypothesis testing and their interpretation </w:t>
            </w:r>
          </w:p>
        </w:tc>
      </w:tr>
      <w:tr w:rsidR="006A76E6" w14:paraId="3080B332" w14:textId="77777777" w:rsidTr="006A76E6">
        <w:tc>
          <w:tcPr>
            <w:tcW w:w="838" w:type="dxa"/>
          </w:tcPr>
          <w:p w14:paraId="25CE1336" w14:textId="77777777" w:rsidR="006A76E6" w:rsidRDefault="006A76E6" w:rsidP="00207C7A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6DC3CEA3" w14:textId="77777777" w:rsidR="006A76E6" w:rsidRPr="00E948C6" w:rsidRDefault="006A76E6" w:rsidP="00207C7A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0BDB431F" w14:textId="77777777" w:rsidR="006A76E6" w:rsidRPr="00E948C6" w:rsidRDefault="006A76E6" w:rsidP="00207C7A">
            <w:pPr>
              <w:rPr>
                <w:sz w:val="24"/>
                <w:szCs w:val="24"/>
              </w:rPr>
            </w:pPr>
            <w:r w:rsidRPr="00E948C6">
              <w:rPr>
                <w:sz w:val="24"/>
                <w:szCs w:val="24"/>
              </w:rPr>
              <w:t xml:space="preserve">DR M S </w:t>
            </w:r>
            <w:proofErr w:type="spellStart"/>
            <w:r w:rsidRPr="00E948C6">
              <w:rPr>
                <w:sz w:val="24"/>
                <w:szCs w:val="24"/>
              </w:rPr>
              <w:t>Bagchi</w:t>
            </w:r>
            <w:proofErr w:type="spellEnd"/>
          </w:p>
        </w:tc>
        <w:tc>
          <w:tcPr>
            <w:tcW w:w="5310" w:type="dxa"/>
          </w:tcPr>
          <w:p w14:paraId="75AAB222" w14:textId="77777777" w:rsidR="006A76E6" w:rsidRDefault="006A76E6" w:rsidP="00207C7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Linguistic and Psychological Barriers to communication.</w:t>
            </w:r>
          </w:p>
        </w:tc>
      </w:tr>
      <w:tr w:rsidR="006A76E6" w14:paraId="31527562" w14:textId="77777777" w:rsidTr="006A76E6">
        <w:tc>
          <w:tcPr>
            <w:tcW w:w="838" w:type="dxa"/>
          </w:tcPr>
          <w:p w14:paraId="54674DEB" w14:textId="77777777" w:rsidR="006A76E6" w:rsidRDefault="006A76E6" w:rsidP="00207C7A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1A251886" w14:textId="77777777" w:rsidR="006A76E6" w:rsidRPr="00E948C6" w:rsidRDefault="006A76E6" w:rsidP="00207C7A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1C2A9297" w14:textId="77777777" w:rsidR="006A76E6" w:rsidRPr="00E948C6" w:rsidRDefault="006A76E6" w:rsidP="00207C7A">
            <w:pPr>
              <w:rPr>
                <w:sz w:val="24"/>
                <w:szCs w:val="24"/>
              </w:rPr>
            </w:pPr>
            <w:proofErr w:type="spellStart"/>
            <w:r w:rsidRPr="00E948C6">
              <w:rPr>
                <w:sz w:val="24"/>
                <w:szCs w:val="24"/>
              </w:rPr>
              <w:t>Ms</w:t>
            </w:r>
            <w:proofErr w:type="spellEnd"/>
            <w:r w:rsidRPr="00E948C6">
              <w:rPr>
                <w:sz w:val="24"/>
                <w:szCs w:val="24"/>
              </w:rPr>
              <w:t xml:space="preserve"> Kinjal </w:t>
            </w:r>
            <w:proofErr w:type="spellStart"/>
            <w:r w:rsidRPr="00E948C6">
              <w:rPr>
                <w:sz w:val="24"/>
                <w:szCs w:val="24"/>
              </w:rPr>
              <w:t>Gosai</w:t>
            </w:r>
            <w:proofErr w:type="spellEnd"/>
          </w:p>
        </w:tc>
        <w:tc>
          <w:tcPr>
            <w:tcW w:w="5310" w:type="dxa"/>
          </w:tcPr>
          <w:p w14:paraId="28467064" w14:textId="77777777" w:rsidR="006A76E6" w:rsidRDefault="006A76E6" w:rsidP="00207C7A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A study on impact of online Ratings on Purchase Intention</w:t>
            </w:r>
          </w:p>
        </w:tc>
      </w:tr>
      <w:tr w:rsidR="006A76E6" w14:paraId="640933D8" w14:textId="77777777" w:rsidTr="006A76E6">
        <w:tc>
          <w:tcPr>
            <w:tcW w:w="838" w:type="dxa"/>
          </w:tcPr>
          <w:p w14:paraId="436E0E43" w14:textId="77777777" w:rsidR="006A76E6" w:rsidRDefault="006A76E6" w:rsidP="0020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5" w:type="dxa"/>
          </w:tcPr>
          <w:p w14:paraId="7025FC20" w14:textId="77777777" w:rsidR="006A76E6" w:rsidRPr="00AE3D48" w:rsidRDefault="006A76E6" w:rsidP="00207C7A">
            <w:pPr>
              <w:rPr>
                <w:sz w:val="24"/>
                <w:szCs w:val="24"/>
              </w:rPr>
            </w:pPr>
            <w:r w:rsidRPr="00AE3D48">
              <w:rPr>
                <w:sz w:val="24"/>
                <w:szCs w:val="24"/>
              </w:rPr>
              <w:t>23/8/2021</w:t>
            </w:r>
          </w:p>
        </w:tc>
        <w:tc>
          <w:tcPr>
            <w:tcW w:w="2111" w:type="dxa"/>
          </w:tcPr>
          <w:p w14:paraId="7C464504" w14:textId="77777777" w:rsidR="006A76E6" w:rsidRPr="00AE3D48" w:rsidRDefault="006A76E6" w:rsidP="00207C7A">
            <w:pPr>
              <w:rPr>
                <w:sz w:val="24"/>
                <w:szCs w:val="24"/>
              </w:rPr>
            </w:pPr>
            <w:r w:rsidRPr="00AE3D48">
              <w:rPr>
                <w:sz w:val="24"/>
                <w:szCs w:val="24"/>
              </w:rPr>
              <w:t xml:space="preserve">Dr D P Sawant </w:t>
            </w:r>
          </w:p>
        </w:tc>
        <w:tc>
          <w:tcPr>
            <w:tcW w:w="5310" w:type="dxa"/>
          </w:tcPr>
          <w:p w14:paraId="2ED2B226" w14:textId="77777777" w:rsidR="006A76E6" w:rsidRDefault="006A76E6" w:rsidP="00207C7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Improving the Quality of Teaching at Higher Education under the changing conditions.</w:t>
            </w:r>
          </w:p>
        </w:tc>
      </w:tr>
      <w:bookmarkEnd w:id="0"/>
      <w:tr w:rsidR="006A76E6" w14:paraId="4ED78501" w14:textId="77777777" w:rsidTr="006A76E6">
        <w:tc>
          <w:tcPr>
            <w:tcW w:w="838" w:type="dxa"/>
          </w:tcPr>
          <w:p w14:paraId="5016CFB7" w14:textId="77777777" w:rsidR="006A76E6" w:rsidRDefault="006A76E6" w:rsidP="00207C7A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162B8F0D" w14:textId="77777777" w:rsidR="006A76E6" w:rsidRDefault="006A76E6" w:rsidP="00207C7A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</w:tcPr>
          <w:p w14:paraId="201BAAF5" w14:textId="77777777" w:rsidR="006A76E6" w:rsidRPr="00AE3D48" w:rsidRDefault="006A76E6" w:rsidP="00207C7A">
            <w:pPr>
              <w:rPr>
                <w:sz w:val="24"/>
                <w:szCs w:val="24"/>
              </w:rPr>
            </w:pPr>
            <w:proofErr w:type="spellStart"/>
            <w:r w:rsidRPr="00AE3D48">
              <w:rPr>
                <w:sz w:val="24"/>
                <w:szCs w:val="24"/>
              </w:rPr>
              <w:t>Ms</w:t>
            </w:r>
            <w:proofErr w:type="spellEnd"/>
            <w:r w:rsidRPr="00AE3D48">
              <w:rPr>
                <w:sz w:val="24"/>
                <w:szCs w:val="24"/>
              </w:rPr>
              <w:t xml:space="preserve"> </w:t>
            </w:r>
            <w:proofErr w:type="spellStart"/>
            <w:r w:rsidRPr="00AE3D48">
              <w:rPr>
                <w:sz w:val="24"/>
                <w:szCs w:val="24"/>
              </w:rPr>
              <w:t>Fareen</w:t>
            </w:r>
            <w:proofErr w:type="spellEnd"/>
            <w:r w:rsidRPr="00AE3D48">
              <w:rPr>
                <w:sz w:val="24"/>
                <w:szCs w:val="24"/>
              </w:rPr>
              <w:t xml:space="preserve"> Shaikh</w:t>
            </w:r>
          </w:p>
        </w:tc>
        <w:tc>
          <w:tcPr>
            <w:tcW w:w="5310" w:type="dxa"/>
          </w:tcPr>
          <w:p w14:paraId="607A4C8C" w14:textId="77777777" w:rsidR="006A76E6" w:rsidRDefault="006A76E6" w:rsidP="00207C7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Micro Health Insurance and Its Need as community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based  health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insurance .</w:t>
            </w:r>
          </w:p>
        </w:tc>
      </w:tr>
      <w:tr w:rsidR="006A76E6" w14:paraId="427D9284" w14:textId="77777777" w:rsidTr="006A76E6">
        <w:tc>
          <w:tcPr>
            <w:tcW w:w="838" w:type="dxa"/>
          </w:tcPr>
          <w:p w14:paraId="3D1651A7" w14:textId="77777777" w:rsidR="006A76E6" w:rsidRDefault="006A76E6" w:rsidP="00207C7A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1C4748CA" w14:textId="77777777" w:rsidR="006A76E6" w:rsidRPr="00FB5015" w:rsidRDefault="006A76E6" w:rsidP="00207C7A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75C02E0B" w14:textId="77777777" w:rsidR="006A76E6" w:rsidRPr="00FB5015" w:rsidRDefault="006A76E6" w:rsidP="00207C7A">
            <w:pPr>
              <w:rPr>
                <w:sz w:val="24"/>
                <w:szCs w:val="24"/>
              </w:rPr>
            </w:pPr>
            <w:proofErr w:type="spellStart"/>
            <w:r w:rsidRPr="00FB5015">
              <w:rPr>
                <w:sz w:val="24"/>
                <w:szCs w:val="24"/>
              </w:rPr>
              <w:t>Mr</w:t>
            </w:r>
            <w:proofErr w:type="spellEnd"/>
            <w:r w:rsidRPr="00FB5015">
              <w:rPr>
                <w:sz w:val="24"/>
                <w:szCs w:val="24"/>
              </w:rPr>
              <w:t xml:space="preserve"> </w:t>
            </w:r>
            <w:proofErr w:type="spellStart"/>
            <w:r w:rsidRPr="00FB5015">
              <w:rPr>
                <w:sz w:val="24"/>
                <w:szCs w:val="24"/>
              </w:rPr>
              <w:t>Vibhav</w:t>
            </w:r>
            <w:proofErr w:type="spellEnd"/>
            <w:r w:rsidRPr="00FB5015">
              <w:rPr>
                <w:sz w:val="24"/>
                <w:szCs w:val="24"/>
              </w:rPr>
              <w:t xml:space="preserve"> </w:t>
            </w:r>
            <w:proofErr w:type="spellStart"/>
            <w:r w:rsidRPr="00FB5015">
              <w:rPr>
                <w:sz w:val="24"/>
                <w:szCs w:val="24"/>
              </w:rPr>
              <w:t>Galadgekar</w:t>
            </w:r>
            <w:proofErr w:type="spellEnd"/>
            <w:r w:rsidRPr="00FB50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14:paraId="68B352D5" w14:textId="77777777" w:rsidR="006A76E6" w:rsidRDefault="006A76E6" w:rsidP="00207C7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book review on     Black Warrant</w:t>
            </w:r>
          </w:p>
        </w:tc>
      </w:tr>
      <w:tr w:rsidR="006A76E6" w14:paraId="226A2BCF" w14:textId="77777777" w:rsidTr="006A76E6">
        <w:tc>
          <w:tcPr>
            <w:tcW w:w="838" w:type="dxa"/>
          </w:tcPr>
          <w:p w14:paraId="666AA353" w14:textId="77777777" w:rsidR="006A76E6" w:rsidRDefault="006A76E6" w:rsidP="0020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5" w:type="dxa"/>
          </w:tcPr>
          <w:p w14:paraId="24088B09" w14:textId="77777777" w:rsidR="006A76E6" w:rsidRPr="00FB5015" w:rsidRDefault="006A76E6" w:rsidP="00207C7A">
            <w:pPr>
              <w:rPr>
                <w:sz w:val="24"/>
                <w:szCs w:val="24"/>
              </w:rPr>
            </w:pPr>
            <w:r w:rsidRPr="00FB5015">
              <w:rPr>
                <w:sz w:val="24"/>
                <w:szCs w:val="24"/>
              </w:rPr>
              <w:t>8/9/2021</w:t>
            </w:r>
          </w:p>
        </w:tc>
        <w:tc>
          <w:tcPr>
            <w:tcW w:w="2111" w:type="dxa"/>
          </w:tcPr>
          <w:p w14:paraId="76CA909D" w14:textId="77777777" w:rsidR="006A76E6" w:rsidRPr="00FB5015" w:rsidRDefault="006A76E6" w:rsidP="00207C7A">
            <w:pPr>
              <w:rPr>
                <w:sz w:val="24"/>
                <w:szCs w:val="24"/>
              </w:rPr>
            </w:pPr>
            <w:r w:rsidRPr="00FB5015">
              <w:rPr>
                <w:sz w:val="24"/>
                <w:szCs w:val="24"/>
              </w:rPr>
              <w:t xml:space="preserve">Dr Heena </w:t>
            </w:r>
            <w:proofErr w:type="spellStart"/>
            <w:r w:rsidRPr="00FB5015">
              <w:rPr>
                <w:sz w:val="24"/>
                <w:szCs w:val="24"/>
              </w:rPr>
              <w:t>Chande</w:t>
            </w:r>
            <w:proofErr w:type="spellEnd"/>
          </w:p>
        </w:tc>
        <w:tc>
          <w:tcPr>
            <w:tcW w:w="5310" w:type="dxa"/>
          </w:tcPr>
          <w:p w14:paraId="541AC7A7" w14:textId="77777777" w:rsidR="006A76E6" w:rsidRPr="00681F08" w:rsidRDefault="006A76E6" w:rsidP="00207C7A">
            <w:pPr>
              <w:rPr>
                <w:sz w:val="24"/>
                <w:szCs w:val="24"/>
              </w:rPr>
            </w:pPr>
            <w:r w:rsidRPr="00681F08">
              <w:rPr>
                <w:sz w:val="24"/>
                <w:szCs w:val="24"/>
              </w:rPr>
              <w:t xml:space="preserve">On Child </w:t>
            </w:r>
            <w:proofErr w:type="spellStart"/>
            <w:r w:rsidRPr="00681F08">
              <w:rPr>
                <w:sz w:val="24"/>
                <w:szCs w:val="24"/>
              </w:rPr>
              <w:t>Labour</w:t>
            </w:r>
            <w:proofErr w:type="spellEnd"/>
            <w:r w:rsidRPr="00681F08">
              <w:rPr>
                <w:sz w:val="24"/>
                <w:szCs w:val="24"/>
              </w:rPr>
              <w:t xml:space="preserve"> with reference to Thane city </w:t>
            </w:r>
          </w:p>
        </w:tc>
      </w:tr>
      <w:tr w:rsidR="006A76E6" w14:paraId="678EC00E" w14:textId="77777777" w:rsidTr="006A76E6">
        <w:tc>
          <w:tcPr>
            <w:tcW w:w="838" w:type="dxa"/>
          </w:tcPr>
          <w:p w14:paraId="5E1F6B61" w14:textId="77777777" w:rsidR="006A76E6" w:rsidRDefault="006A76E6" w:rsidP="00207C7A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76675781" w14:textId="77777777" w:rsidR="006A76E6" w:rsidRPr="00FB5015" w:rsidRDefault="006A76E6" w:rsidP="00207C7A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7594E5F3" w14:textId="77777777" w:rsidR="006A76E6" w:rsidRPr="00FB5015" w:rsidRDefault="006A76E6" w:rsidP="00207C7A">
            <w:pPr>
              <w:rPr>
                <w:sz w:val="24"/>
                <w:szCs w:val="24"/>
              </w:rPr>
            </w:pPr>
            <w:r w:rsidRPr="00FB5015">
              <w:rPr>
                <w:sz w:val="24"/>
                <w:szCs w:val="24"/>
              </w:rPr>
              <w:t xml:space="preserve">Dr </w:t>
            </w:r>
            <w:proofErr w:type="spellStart"/>
            <w:r w:rsidRPr="00FB5015">
              <w:rPr>
                <w:sz w:val="24"/>
                <w:szCs w:val="24"/>
              </w:rPr>
              <w:t>Yogeshwari</w:t>
            </w:r>
            <w:proofErr w:type="spellEnd"/>
            <w:r w:rsidRPr="00FB5015">
              <w:rPr>
                <w:sz w:val="24"/>
                <w:szCs w:val="24"/>
              </w:rPr>
              <w:t xml:space="preserve"> Patil</w:t>
            </w:r>
          </w:p>
        </w:tc>
        <w:tc>
          <w:tcPr>
            <w:tcW w:w="5310" w:type="dxa"/>
          </w:tcPr>
          <w:p w14:paraId="6C467F4E" w14:textId="77777777" w:rsidR="006A76E6" w:rsidRPr="00681F08" w:rsidRDefault="006A76E6" w:rsidP="00207C7A">
            <w:pPr>
              <w:rPr>
                <w:sz w:val="24"/>
                <w:szCs w:val="24"/>
              </w:rPr>
            </w:pPr>
            <w:r w:rsidRPr="00681F08">
              <w:rPr>
                <w:sz w:val="24"/>
                <w:szCs w:val="24"/>
              </w:rPr>
              <w:t xml:space="preserve">Workforce diversity and Management </w:t>
            </w:r>
          </w:p>
        </w:tc>
      </w:tr>
      <w:tr w:rsidR="006A76E6" w14:paraId="70800774" w14:textId="77777777" w:rsidTr="006A76E6">
        <w:tc>
          <w:tcPr>
            <w:tcW w:w="838" w:type="dxa"/>
          </w:tcPr>
          <w:p w14:paraId="6A6AC881" w14:textId="77777777" w:rsidR="006A76E6" w:rsidRDefault="006A76E6" w:rsidP="00207C7A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1D9ADA87" w14:textId="77777777" w:rsidR="006A76E6" w:rsidRPr="00FB5015" w:rsidRDefault="006A76E6" w:rsidP="00207C7A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58BE2277" w14:textId="77777777" w:rsidR="006A76E6" w:rsidRPr="00FB5015" w:rsidRDefault="006A76E6" w:rsidP="00207C7A">
            <w:pPr>
              <w:rPr>
                <w:sz w:val="24"/>
                <w:szCs w:val="24"/>
              </w:rPr>
            </w:pPr>
            <w:proofErr w:type="spellStart"/>
            <w:r w:rsidRPr="00FB5015">
              <w:rPr>
                <w:sz w:val="24"/>
                <w:szCs w:val="24"/>
              </w:rPr>
              <w:t>Ms</w:t>
            </w:r>
            <w:proofErr w:type="spellEnd"/>
            <w:r w:rsidRPr="00FB501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</w:t>
            </w:r>
            <w:r w:rsidRPr="00FB5015">
              <w:rPr>
                <w:sz w:val="24"/>
                <w:szCs w:val="24"/>
              </w:rPr>
              <w:t>anvi</w:t>
            </w:r>
            <w:proofErr w:type="spellEnd"/>
            <w:r w:rsidRPr="00FB5015">
              <w:rPr>
                <w:sz w:val="24"/>
                <w:szCs w:val="24"/>
              </w:rPr>
              <w:t xml:space="preserve"> </w:t>
            </w:r>
            <w:proofErr w:type="spellStart"/>
            <w:r w:rsidRPr="00FB5015">
              <w:rPr>
                <w:sz w:val="24"/>
                <w:szCs w:val="24"/>
              </w:rPr>
              <w:t>Ailani</w:t>
            </w:r>
            <w:proofErr w:type="spellEnd"/>
          </w:p>
        </w:tc>
        <w:tc>
          <w:tcPr>
            <w:tcW w:w="5310" w:type="dxa"/>
          </w:tcPr>
          <w:p w14:paraId="113D1CA1" w14:textId="77777777" w:rsidR="006A76E6" w:rsidRPr="00681F08" w:rsidRDefault="006A76E6" w:rsidP="00207C7A">
            <w:pPr>
              <w:rPr>
                <w:sz w:val="24"/>
                <w:szCs w:val="24"/>
              </w:rPr>
            </w:pPr>
            <w:r w:rsidRPr="00681F08">
              <w:rPr>
                <w:sz w:val="24"/>
                <w:szCs w:val="24"/>
              </w:rPr>
              <w:t>Book Review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on  Zero</w:t>
            </w:r>
            <w:proofErr w:type="gramEnd"/>
            <w:r>
              <w:rPr>
                <w:sz w:val="24"/>
                <w:szCs w:val="24"/>
              </w:rPr>
              <w:t xml:space="preserve"> to One or Notes on Startups , How to build Future</w:t>
            </w:r>
          </w:p>
        </w:tc>
      </w:tr>
      <w:tr w:rsidR="006A76E6" w14:paraId="71887D9C" w14:textId="77777777" w:rsidTr="006A76E6">
        <w:tc>
          <w:tcPr>
            <w:tcW w:w="838" w:type="dxa"/>
          </w:tcPr>
          <w:p w14:paraId="7AAAEB77" w14:textId="77777777" w:rsidR="006A76E6" w:rsidRDefault="006A76E6" w:rsidP="0020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375" w:type="dxa"/>
          </w:tcPr>
          <w:p w14:paraId="0A183E07" w14:textId="77777777" w:rsidR="006A76E6" w:rsidRPr="00FB5015" w:rsidRDefault="006A76E6" w:rsidP="0020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30/9/2021</w:t>
            </w:r>
          </w:p>
        </w:tc>
        <w:tc>
          <w:tcPr>
            <w:tcW w:w="2111" w:type="dxa"/>
          </w:tcPr>
          <w:p w14:paraId="5F104784" w14:textId="77777777" w:rsidR="006A76E6" w:rsidRPr="00FB5015" w:rsidRDefault="006A76E6" w:rsidP="0020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H D </w:t>
            </w:r>
            <w:proofErr w:type="spellStart"/>
            <w:r>
              <w:rPr>
                <w:sz w:val="24"/>
                <w:szCs w:val="24"/>
              </w:rPr>
              <w:t>Mansukhani</w:t>
            </w:r>
            <w:proofErr w:type="spellEnd"/>
          </w:p>
        </w:tc>
        <w:tc>
          <w:tcPr>
            <w:tcW w:w="5310" w:type="dxa"/>
          </w:tcPr>
          <w:p w14:paraId="0E947CE8" w14:textId="77777777" w:rsidR="006A76E6" w:rsidRPr="00681F08" w:rsidRDefault="006A76E6" w:rsidP="0020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Building the Competencies of Teachers for Blended Learning </w:t>
            </w:r>
            <w:proofErr w:type="gramStart"/>
            <w:r>
              <w:rPr>
                <w:sz w:val="24"/>
                <w:szCs w:val="24"/>
              </w:rPr>
              <w:t>Courses :</w:t>
            </w:r>
            <w:proofErr w:type="gramEnd"/>
            <w:r>
              <w:rPr>
                <w:sz w:val="24"/>
                <w:szCs w:val="24"/>
              </w:rPr>
              <w:t xml:space="preserve"> A Step By Step Approach .</w:t>
            </w:r>
          </w:p>
        </w:tc>
      </w:tr>
      <w:tr w:rsidR="006A76E6" w14:paraId="589AF947" w14:textId="77777777" w:rsidTr="006A76E6">
        <w:tc>
          <w:tcPr>
            <w:tcW w:w="838" w:type="dxa"/>
          </w:tcPr>
          <w:p w14:paraId="1C47C5C1" w14:textId="77777777" w:rsidR="006A76E6" w:rsidRDefault="006A76E6" w:rsidP="00207C7A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087A4F2A" w14:textId="77777777" w:rsidR="006A76E6" w:rsidRPr="00FB5015" w:rsidRDefault="006A76E6" w:rsidP="00207C7A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573BADC3" w14:textId="77777777" w:rsidR="006A76E6" w:rsidRPr="00FB5015" w:rsidRDefault="006A76E6" w:rsidP="00207C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Dhweta</w:t>
            </w:r>
            <w:proofErr w:type="spellEnd"/>
            <w:r>
              <w:rPr>
                <w:sz w:val="24"/>
                <w:szCs w:val="24"/>
              </w:rPr>
              <w:t xml:space="preserve"> Dubey</w:t>
            </w:r>
          </w:p>
        </w:tc>
        <w:tc>
          <w:tcPr>
            <w:tcW w:w="5310" w:type="dxa"/>
          </w:tcPr>
          <w:p w14:paraId="2785F1D3" w14:textId="77777777" w:rsidR="006A76E6" w:rsidRPr="00681F08" w:rsidRDefault="006A76E6" w:rsidP="0020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Case Study on The Facebook Dilemma, An Investigation by Frontline PBS </w:t>
            </w:r>
          </w:p>
        </w:tc>
      </w:tr>
      <w:tr w:rsidR="006A76E6" w14:paraId="5D6FF8E7" w14:textId="77777777" w:rsidTr="006A76E6">
        <w:tc>
          <w:tcPr>
            <w:tcW w:w="838" w:type="dxa"/>
          </w:tcPr>
          <w:p w14:paraId="4C59F986" w14:textId="77777777" w:rsidR="006A76E6" w:rsidRDefault="006A76E6" w:rsidP="00207C7A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32C676A0" w14:textId="77777777" w:rsidR="006A76E6" w:rsidRPr="00FB5015" w:rsidRDefault="006A76E6" w:rsidP="00207C7A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02C1B604" w14:textId="77777777" w:rsidR="006A76E6" w:rsidRPr="00FB5015" w:rsidRDefault="006A76E6" w:rsidP="00207C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Priyanka More</w:t>
            </w:r>
          </w:p>
        </w:tc>
        <w:tc>
          <w:tcPr>
            <w:tcW w:w="5310" w:type="dxa"/>
          </w:tcPr>
          <w:p w14:paraId="5C705B6B" w14:textId="77777777" w:rsidR="006A76E6" w:rsidRPr="00681F08" w:rsidRDefault="006A76E6" w:rsidP="00207C7A">
            <w:pPr>
              <w:rPr>
                <w:sz w:val="24"/>
                <w:szCs w:val="24"/>
              </w:rPr>
            </w:pPr>
            <w:r w:rsidRPr="00681F08">
              <w:rPr>
                <w:sz w:val="24"/>
                <w:szCs w:val="24"/>
              </w:rPr>
              <w:t>E- Commerce</w:t>
            </w:r>
            <w:r>
              <w:rPr>
                <w:sz w:val="24"/>
                <w:szCs w:val="24"/>
              </w:rPr>
              <w:t xml:space="preserve"> and Digital Marketing</w:t>
            </w:r>
          </w:p>
        </w:tc>
      </w:tr>
      <w:tr w:rsidR="006A76E6" w14:paraId="2C6FBFCC" w14:textId="77777777" w:rsidTr="006A76E6">
        <w:tc>
          <w:tcPr>
            <w:tcW w:w="838" w:type="dxa"/>
          </w:tcPr>
          <w:p w14:paraId="2BACAF61" w14:textId="77777777" w:rsidR="006A76E6" w:rsidRDefault="006A76E6" w:rsidP="00207C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5" w:type="dxa"/>
          </w:tcPr>
          <w:p w14:paraId="1AD0E093" w14:textId="77777777" w:rsidR="006A76E6" w:rsidRPr="00FB5015" w:rsidRDefault="006A76E6" w:rsidP="0020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21/10/2021</w:t>
            </w:r>
          </w:p>
        </w:tc>
        <w:tc>
          <w:tcPr>
            <w:tcW w:w="2111" w:type="dxa"/>
          </w:tcPr>
          <w:p w14:paraId="5A44340D" w14:textId="77777777" w:rsidR="006A76E6" w:rsidRDefault="006A76E6" w:rsidP="00207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Pallavi Shah </w:t>
            </w:r>
          </w:p>
        </w:tc>
        <w:tc>
          <w:tcPr>
            <w:tcW w:w="5310" w:type="dxa"/>
          </w:tcPr>
          <w:p w14:paraId="058DCFF6" w14:textId="77777777" w:rsidR="006A76E6" w:rsidRPr="00263B55" w:rsidRDefault="006A76E6" w:rsidP="00207C7A">
            <w:pPr>
              <w:rPr>
                <w:sz w:val="24"/>
                <w:szCs w:val="24"/>
              </w:rPr>
            </w:pPr>
            <w:r w:rsidRPr="00263B55">
              <w:rPr>
                <w:sz w:val="24"/>
                <w:szCs w:val="24"/>
              </w:rPr>
              <w:t xml:space="preserve">Book Review on Blue Ocean Strategy </w:t>
            </w:r>
          </w:p>
        </w:tc>
      </w:tr>
      <w:tr w:rsidR="006A76E6" w14:paraId="43E4C707" w14:textId="77777777" w:rsidTr="006A76E6">
        <w:tc>
          <w:tcPr>
            <w:tcW w:w="838" w:type="dxa"/>
          </w:tcPr>
          <w:p w14:paraId="561DCE20" w14:textId="77777777" w:rsidR="006A76E6" w:rsidRDefault="006A76E6" w:rsidP="00207C7A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5079735F" w14:textId="77777777" w:rsidR="006A76E6" w:rsidRPr="00FB5015" w:rsidRDefault="006A76E6" w:rsidP="00207C7A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5E4BE3DE" w14:textId="77777777" w:rsidR="006A76E6" w:rsidRDefault="006A76E6" w:rsidP="00207C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Bhavika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Khadapkar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14:paraId="2071AC1E" w14:textId="77777777" w:rsidR="006A76E6" w:rsidRPr="00263B55" w:rsidRDefault="006A76E6" w:rsidP="00207C7A">
            <w:pPr>
              <w:rPr>
                <w:sz w:val="24"/>
                <w:szCs w:val="24"/>
              </w:rPr>
            </w:pPr>
            <w:r w:rsidRPr="00263B55">
              <w:rPr>
                <w:sz w:val="24"/>
                <w:szCs w:val="24"/>
              </w:rPr>
              <w:t xml:space="preserve">Customer perception towards making payments – E-Wallets </w:t>
            </w:r>
          </w:p>
        </w:tc>
      </w:tr>
      <w:tr w:rsidR="006A76E6" w14:paraId="18CBE01A" w14:textId="77777777" w:rsidTr="006A76E6">
        <w:tc>
          <w:tcPr>
            <w:tcW w:w="838" w:type="dxa"/>
          </w:tcPr>
          <w:p w14:paraId="3AB42000" w14:textId="77777777" w:rsidR="006A76E6" w:rsidRDefault="006A76E6" w:rsidP="00207C7A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2B3C6C47" w14:textId="77777777" w:rsidR="006A76E6" w:rsidRPr="00FB5015" w:rsidRDefault="006A76E6" w:rsidP="00207C7A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4812B62F" w14:textId="77777777" w:rsidR="006A76E6" w:rsidRDefault="006A76E6" w:rsidP="00207C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Ms</w:t>
            </w:r>
            <w:proofErr w:type="spellEnd"/>
            <w:r>
              <w:rPr>
                <w:sz w:val="24"/>
                <w:szCs w:val="24"/>
              </w:rPr>
              <w:t xml:space="preserve"> Shilpa </w:t>
            </w:r>
            <w:proofErr w:type="spellStart"/>
            <w:r>
              <w:rPr>
                <w:sz w:val="24"/>
                <w:szCs w:val="24"/>
              </w:rPr>
              <w:t>Shelar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14:paraId="10E4137A" w14:textId="77777777" w:rsidR="006A76E6" w:rsidRPr="00263B55" w:rsidRDefault="006A76E6" w:rsidP="00207C7A">
            <w:pPr>
              <w:rPr>
                <w:sz w:val="24"/>
                <w:szCs w:val="24"/>
              </w:rPr>
            </w:pPr>
            <w:r w:rsidRPr="00263B55">
              <w:rPr>
                <w:sz w:val="24"/>
                <w:szCs w:val="24"/>
              </w:rPr>
              <w:t xml:space="preserve">Customer perception towards online shopping of </w:t>
            </w:r>
            <w:proofErr w:type="gramStart"/>
            <w:r w:rsidRPr="00263B55">
              <w:rPr>
                <w:sz w:val="24"/>
                <w:szCs w:val="24"/>
              </w:rPr>
              <w:t>Electronics .</w:t>
            </w:r>
            <w:proofErr w:type="gramEnd"/>
          </w:p>
        </w:tc>
      </w:tr>
      <w:tr w:rsidR="006A76E6" w14:paraId="3D05B3EE" w14:textId="77777777" w:rsidTr="006A76E6">
        <w:tc>
          <w:tcPr>
            <w:tcW w:w="838" w:type="dxa"/>
          </w:tcPr>
          <w:p w14:paraId="5423A680" w14:textId="0D73FAFF" w:rsidR="006A76E6" w:rsidRDefault="006A76E6" w:rsidP="006A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75" w:type="dxa"/>
          </w:tcPr>
          <w:p w14:paraId="76B76E3D" w14:textId="5710D906" w:rsidR="006A76E6" w:rsidRPr="006A76E6" w:rsidRDefault="006A76E6" w:rsidP="006A76E6">
            <w:pPr>
              <w:rPr>
                <w:sz w:val="24"/>
                <w:szCs w:val="24"/>
              </w:rPr>
            </w:pPr>
            <w:r w:rsidRPr="006A76E6">
              <w:rPr>
                <w:sz w:val="24"/>
                <w:szCs w:val="24"/>
              </w:rPr>
              <w:t>1-12-2021</w:t>
            </w:r>
          </w:p>
        </w:tc>
        <w:tc>
          <w:tcPr>
            <w:tcW w:w="2111" w:type="dxa"/>
          </w:tcPr>
          <w:p w14:paraId="760D1005" w14:textId="3C62916C" w:rsidR="006A76E6" w:rsidRPr="006A76E6" w:rsidRDefault="006A76E6" w:rsidP="006A76E6">
            <w:pPr>
              <w:rPr>
                <w:sz w:val="24"/>
                <w:szCs w:val="24"/>
              </w:rPr>
            </w:pPr>
            <w:r w:rsidRPr="006A76E6">
              <w:rPr>
                <w:sz w:val="24"/>
                <w:szCs w:val="24"/>
              </w:rPr>
              <w:t xml:space="preserve">Dr D S </w:t>
            </w:r>
            <w:proofErr w:type="spellStart"/>
            <w:r w:rsidRPr="006A76E6">
              <w:rPr>
                <w:sz w:val="24"/>
                <w:szCs w:val="24"/>
              </w:rPr>
              <w:t>Koshti</w:t>
            </w:r>
            <w:proofErr w:type="spellEnd"/>
            <w:r w:rsidRPr="006A76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14:paraId="6E2C8560" w14:textId="2C71B8B3" w:rsidR="006A76E6" w:rsidRPr="006A76E6" w:rsidRDefault="006A76E6" w:rsidP="006A76E6">
            <w:pPr>
              <w:rPr>
                <w:sz w:val="24"/>
                <w:szCs w:val="24"/>
              </w:rPr>
            </w:pPr>
            <w:r w:rsidRPr="006A76E6">
              <w:rPr>
                <w:sz w:val="24"/>
                <w:szCs w:val="24"/>
              </w:rPr>
              <w:t xml:space="preserve">Interactive Session on Professional Competencies of Teachers </w:t>
            </w:r>
          </w:p>
        </w:tc>
      </w:tr>
      <w:tr w:rsidR="006A76E6" w14:paraId="6D546F49" w14:textId="77777777" w:rsidTr="006A76E6">
        <w:tc>
          <w:tcPr>
            <w:tcW w:w="838" w:type="dxa"/>
          </w:tcPr>
          <w:p w14:paraId="7B4EAD13" w14:textId="77777777" w:rsidR="006A76E6" w:rsidRDefault="006A76E6" w:rsidP="006A76E6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1452A0CD" w14:textId="77777777" w:rsidR="006A76E6" w:rsidRPr="006A76E6" w:rsidRDefault="006A76E6" w:rsidP="006A76E6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40EF855B" w14:textId="21C7640D" w:rsidR="006A76E6" w:rsidRPr="006A76E6" w:rsidRDefault="006A76E6" w:rsidP="006A76E6">
            <w:pPr>
              <w:rPr>
                <w:sz w:val="24"/>
                <w:szCs w:val="24"/>
              </w:rPr>
            </w:pPr>
            <w:proofErr w:type="spellStart"/>
            <w:r w:rsidRPr="006A76E6">
              <w:rPr>
                <w:sz w:val="24"/>
                <w:szCs w:val="24"/>
              </w:rPr>
              <w:t>Ms</w:t>
            </w:r>
            <w:proofErr w:type="spellEnd"/>
            <w:r w:rsidRPr="006A76E6">
              <w:rPr>
                <w:sz w:val="24"/>
                <w:szCs w:val="24"/>
              </w:rPr>
              <w:t xml:space="preserve"> </w:t>
            </w:r>
            <w:proofErr w:type="spellStart"/>
            <w:r w:rsidRPr="006A76E6">
              <w:rPr>
                <w:sz w:val="24"/>
                <w:szCs w:val="24"/>
              </w:rPr>
              <w:t>Sulata</w:t>
            </w:r>
            <w:proofErr w:type="spellEnd"/>
            <w:r w:rsidRPr="006A76E6">
              <w:rPr>
                <w:sz w:val="24"/>
                <w:szCs w:val="24"/>
              </w:rPr>
              <w:t xml:space="preserve"> </w:t>
            </w:r>
            <w:proofErr w:type="spellStart"/>
            <w:r w:rsidRPr="006A76E6">
              <w:rPr>
                <w:sz w:val="24"/>
                <w:szCs w:val="24"/>
              </w:rPr>
              <w:t>Gada</w:t>
            </w:r>
            <w:proofErr w:type="spellEnd"/>
          </w:p>
        </w:tc>
        <w:tc>
          <w:tcPr>
            <w:tcW w:w="5310" w:type="dxa"/>
          </w:tcPr>
          <w:p w14:paraId="3FDBC655" w14:textId="795602F6" w:rsidR="006A76E6" w:rsidRPr="006A76E6" w:rsidRDefault="006A76E6" w:rsidP="006A76E6">
            <w:pPr>
              <w:rPr>
                <w:sz w:val="24"/>
                <w:szCs w:val="24"/>
              </w:rPr>
            </w:pPr>
            <w:r w:rsidRPr="006A76E6">
              <w:rPr>
                <w:sz w:val="24"/>
                <w:szCs w:val="24"/>
              </w:rPr>
              <w:t xml:space="preserve">Reality Sector with reference to RERA Act </w:t>
            </w:r>
          </w:p>
        </w:tc>
      </w:tr>
      <w:tr w:rsidR="006A76E6" w14:paraId="71F35704" w14:textId="77777777" w:rsidTr="006A76E6">
        <w:tc>
          <w:tcPr>
            <w:tcW w:w="838" w:type="dxa"/>
          </w:tcPr>
          <w:p w14:paraId="5FAB5884" w14:textId="77777777" w:rsidR="006A76E6" w:rsidRDefault="006A76E6" w:rsidP="006A76E6">
            <w:pPr>
              <w:rPr>
                <w:sz w:val="28"/>
                <w:szCs w:val="28"/>
              </w:rPr>
            </w:pPr>
          </w:p>
        </w:tc>
        <w:tc>
          <w:tcPr>
            <w:tcW w:w="1375" w:type="dxa"/>
          </w:tcPr>
          <w:p w14:paraId="4B6FA09C" w14:textId="77777777" w:rsidR="006A76E6" w:rsidRPr="006A76E6" w:rsidRDefault="006A76E6" w:rsidP="006A76E6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147166A7" w14:textId="1F5E1902" w:rsidR="006A76E6" w:rsidRPr="006A76E6" w:rsidRDefault="006A76E6" w:rsidP="006A76E6">
            <w:pPr>
              <w:rPr>
                <w:sz w:val="24"/>
                <w:szCs w:val="24"/>
              </w:rPr>
            </w:pPr>
            <w:proofErr w:type="spellStart"/>
            <w:r w:rsidRPr="006A76E6">
              <w:rPr>
                <w:sz w:val="24"/>
                <w:szCs w:val="24"/>
              </w:rPr>
              <w:t>Ms</w:t>
            </w:r>
            <w:proofErr w:type="spellEnd"/>
            <w:r w:rsidRPr="006A76E6">
              <w:rPr>
                <w:sz w:val="24"/>
                <w:szCs w:val="24"/>
              </w:rPr>
              <w:t xml:space="preserve"> </w:t>
            </w:r>
            <w:proofErr w:type="spellStart"/>
            <w:r w:rsidRPr="006A76E6">
              <w:rPr>
                <w:sz w:val="24"/>
                <w:szCs w:val="24"/>
              </w:rPr>
              <w:t>Ruchita</w:t>
            </w:r>
            <w:proofErr w:type="spellEnd"/>
            <w:r w:rsidRPr="006A76E6">
              <w:rPr>
                <w:sz w:val="24"/>
                <w:szCs w:val="24"/>
              </w:rPr>
              <w:t xml:space="preserve"> Patil </w:t>
            </w:r>
          </w:p>
        </w:tc>
        <w:tc>
          <w:tcPr>
            <w:tcW w:w="5310" w:type="dxa"/>
          </w:tcPr>
          <w:p w14:paraId="5D7BD04F" w14:textId="77F23292" w:rsidR="006A76E6" w:rsidRPr="006A76E6" w:rsidRDefault="006A76E6" w:rsidP="006A76E6">
            <w:pPr>
              <w:rPr>
                <w:sz w:val="24"/>
                <w:szCs w:val="24"/>
              </w:rPr>
            </w:pPr>
            <w:r w:rsidRPr="006A76E6">
              <w:rPr>
                <w:sz w:val="24"/>
                <w:szCs w:val="24"/>
              </w:rPr>
              <w:t>Factors influencing Mothers towards Entrepreneurship.</w:t>
            </w:r>
          </w:p>
        </w:tc>
      </w:tr>
      <w:tr w:rsidR="006A76E6" w14:paraId="6FA28915" w14:textId="77777777" w:rsidTr="006A76E6">
        <w:tc>
          <w:tcPr>
            <w:tcW w:w="838" w:type="dxa"/>
          </w:tcPr>
          <w:p w14:paraId="3098999E" w14:textId="4323BCBB" w:rsidR="006A76E6" w:rsidRDefault="006A76E6" w:rsidP="006A7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75" w:type="dxa"/>
          </w:tcPr>
          <w:p w14:paraId="694A1963" w14:textId="32FCF71C" w:rsidR="006A76E6" w:rsidRPr="006A76E6" w:rsidRDefault="006A76E6" w:rsidP="006A76E6">
            <w:pPr>
              <w:rPr>
                <w:sz w:val="24"/>
                <w:szCs w:val="24"/>
              </w:rPr>
            </w:pPr>
            <w:r w:rsidRPr="006A76E6">
              <w:rPr>
                <w:sz w:val="24"/>
                <w:szCs w:val="24"/>
              </w:rPr>
              <w:t>20-12-2021</w:t>
            </w:r>
          </w:p>
        </w:tc>
        <w:tc>
          <w:tcPr>
            <w:tcW w:w="2111" w:type="dxa"/>
          </w:tcPr>
          <w:p w14:paraId="5ABCE6BF" w14:textId="2DA0B435" w:rsidR="006A76E6" w:rsidRPr="006A76E6" w:rsidRDefault="006A76E6" w:rsidP="006A76E6">
            <w:pPr>
              <w:rPr>
                <w:sz w:val="24"/>
                <w:szCs w:val="24"/>
              </w:rPr>
            </w:pPr>
            <w:proofErr w:type="spellStart"/>
            <w:r w:rsidRPr="006A76E6">
              <w:rPr>
                <w:sz w:val="24"/>
                <w:szCs w:val="24"/>
              </w:rPr>
              <w:t>Ms</w:t>
            </w:r>
            <w:proofErr w:type="spellEnd"/>
            <w:r w:rsidRPr="006A76E6">
              <w:rPr>
                <w:sz w:val="24"/>
                <w:szCs w:val="24"/>
              </w:rPr>
              <w:t xml:space="preserve"> D B </w:t>
            </w:r>
            <w:proofErr w:type="spellStart"/>
            <w:r w:rsidRPr="006A76E6">
              <w:rPr>
                <w:sz w:val="24"/>
                <w:szCs w:val="24"/>
              </w:rPr>
              <w:t>Mulmulay</w:t>
            </w:r>
            <w:proofErr w:type="spellEnd"/>
          </w:p>
        </w:tc>
        <w:tc>
          <w:tcPr>
            <w:tcW w:w="5310" w:type="dxa"/>
          </w:tcPr>
          <w:p w14:paraId="1BED09ED" w14:textId="092E103A" w:rsidR="006A76E6" w:rsidRPr="006A76E6" w:rsidRDefault="006A76E6" w:rsidP="006A76E6">
            <w:pPr>
              <w:rPr>
                <w:sz w:val="24"/>
                <w:szCs w:val="24"/>
              </w:rPr>
            </w:pPr>
            <w:r w:rsidRPr="006A76E6">
              <w:rPr>
                <w:sz w:val="24"/>
                <w:szCs w:val="24"/>
              </w:rPr>
              <w:t>An Analytical Study of problems related to Marriages of Hindu Women With NRI.</w:t>
            </w:r>
          </w:p>
        </w:tc>
      </w:tr>
      <w:tr w:rsidR="006A76E6" w14:paraId="0FEC7F9B" w14:textId="77777777" w:rsidTr="006A76E6">
        <w:tc>
          <w:tcPr>
            <w:tcW w:w="838" w:type="dxa"/>
          </w:tcPr>
          <w:p w14:paraId="5D6F80C5" w14:textId="77777777" w:rsidR="006A76E6" w:rsidRDefault="006A76E6" w:rsidP="006A76E6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14:paraId="19ABE1F5" w14:textId="77777777" w:rsidR="006A76E6" w:rsidRPr="006A76E6" w:rsidRDefault="006A76E6" w:rsidP="006A76E6">
            <w:pPr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7208260E" w14:textId="7EE80504" w:rsidR="006A76E6" w:rsidRPr="006A76E6" w:rsidRDefault="006A76E6" w:rsidP="006A76E6">
            <w:pPr>
              <w:rPr>
                <w:sz w:val="24"/>
                <w:szCs w:val="24"/>
              </w:rPr>
            </w:pPr>
            <w:proofErr w:type="spellStart"/>
            <w:r w:rsidRPr="006A76E6">
              <w:rPr>
                <w:sz w:val="24"/>
                <w:szCs w:val="24"/>
              </w:rPr>
              <w:t>Mr</w:t>
            </w:r>
            <w:proofErr w:type="spellEnd"/>
            <w:r w:rsidRPr="006A76E6">
              <w:rPr>
                <w:sz w:val="24"/>
                <w:szCs w:val="24"/>
              </w:rPr>
              <w:t xml:space="preserve"> </w:t>
            </w:r>
            <w:proofErr w:type="spellStart"/>
            <w:r w:rsidRPr="006A76E6">
              <w:rPr>
                <w:sz w:val="24"/>
                <w:szCs w:val="24"/>
              </w:rPr>
              <w:t>Promod</w:t>
            </w:r>
            <w:proofErr w:type="spellEnd"/>
            <w:r w:rsidRPr="006A76E6">
              <w:rPr>
                <w:sz w:val="24"/>
                <w:szCs w:val="24"/>
              </w:rPr>
              <w:t xml:space="preserve"> </w:t>
            </w:r>
            <w:proofErr w:type="spellStart"/>
            <w:r w:rsidRPr="006A76E6">
              <w:rPr>
                <w:sz w:val="24"/>
                <w:szCs w:val="24"/>
              </w:rPr>
              <w:t>Gorad</w:t>
            </w:r>
            <w:proofErr w:type="spellEnd"/>
            <w:r w:rsidRPr="006A76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10" w:type="dxa"/>
          </w:tcPr>
          <w:p w14:paraId="3DA8CDD0" w14:textId="261574FF" w:rsidR="006A76E6" w:rsidRPr="006A76E6" w:rsidRDefault="006A76E6" w:rsidP="006A76E6">
            <w:pPr>
              <w:rPr>
                <w:sz w:val="24"/>
                <w:szCs w:val="24"/>
              </w:rPr>
            </w:pPr>
            <w:r w:rsidRPr="006A76E6">
              <w:rPr>
                <w:sz w:val="24"/>
                <w:szCs w:val="24"/>
              </w:rPr>
              <w:t>Data Science</w:t>
            </w:r>
          </w:p>
        </w:tc>
      </w:tr>
    </w:tbl>
    <w:p w14:paraId="6C5BE0B2" w14:textId="77777777" w:rsidR="001B0019" w:rsidRDefault="006A76E6" w:rsidP="001B0019">
      <w:pPr>
        <w:rPr>
          <w:sz w:val="28"/>
          <w:szCs w:val="28"/>
        </w:rPr>
      </w:pPr>
      <w:r w:rsidRPr="00755772">
        <w:rPr>
          <w:sz w:val="28"/>
          <w:szCs w:val="28"/>
        </w:rPr>
        <w:t xml:space="preserve"> </w:t>
      </w:r>
    </w:p>
    <w:p w14:paraId="5FD59DE6" w14:textId="16412DD3" w:rsidR="003B6F88" w:rsidRPr="001B0019" w:rsidRDefault="003B6F88" w:rsidP="001B0019">
      <w:pPr>
        <w:jc w:val="both"/>
        <w:rPr>
          <w:sz w:val="28"/>
          <w:szCs w:val="28"/>
        </w:rPr>
      </w:pPr>
      <w:r>
        <w:rPr>
          <w:sz w:val="24"/>
          <w:szCs w:val="24"/>
        </w:rPr>
        <w:t>All teachers presented the papers in a nice manner</w:t>
      </w:r>
      <w:r w:rsidR="001B0019">
        <w:rPr>
          <w:sz w:val="24"/>
          <w:szCs w:val="24"/>
        </w:rPr>
        <w:t xml:space="preserve"> and topics were interesting also</w:t>
      </w:r>
      <w:r w:rsidR="005B326D">
        <w:rPr>
          <w:sz w:val="24"/>
          <w:szCs w:val="24"/>
        </w:rPr>
        <w:t>. Some teachers presented on their research topics and the</w:t>
      </w:r>
      <w:r w:rsidR="001B0019">
        <w:rPr>
          <w:sz w:val="24"/>
          <w:szCs w:val="24"/>
        </w:rPr>
        <w:t>re</w:t>
      </w:r>
      <w:r w:rsidR="005B326D">
        <w:rPr>
          <w:sz w:val="24"/>
          <w:szCs w:val="24"/>
        </w:rPr>
        <w:t xml:space="preserve"> was a good interaction in the presentations. Such topics are really helpful to the </w:t>
      </w:r>
      <w:r w:rsidR="001B0019">
        <w:rPr>
          <w:sz w:val="24"/>
          <w:szCs w:val="24"/>
        </w:rPr>
        <w:t>junior</w:t>
      </w:r>
      <w:r w:rsidR="005B326D">
        <w:rPr>
          <w:sz w:val="24"/>
          <w:szCs w:val="24"/>
        </w:rPr>
        <w:t xml:space="preserve"> teachers in selecting </w:t>
      </w:r>
      <w:r w:rsidR="001B0019">
        <w:rPr>
          <w:sz w:val="24"/>
          <w:szCs w:val="24"/>
        </w:rPr>
        <w:t>topics for research work.</w:t>
      </w:r>
      <w:r w:rsidR="005B326D">
        <w:rPr>
          <w:sz w:val="24"/>
          <w:szCs w:val="24"/>
        </w:rPr>
        <w:t xml:space="preserve"> </w:t>
      </w:r>
    </w:p>
    <w:p w14:paraId="04A756FC" w14:textId="780E8F2C" w:rsidR="006A76E6" w:rsidRPr="005E6848" w:rsidRDefault="006A76E6" w:rsidP="001B0019">
      <w:pPr>
        <w:jc w:val="both"/>
        <w:rPr>
          <w:sz w:val="24"/>
          <w:szCs w:val="24"/>
        </w:rPr>
      </w:pPr>
      <w:r w:rsidRPr="005E6848">
        <w:rPr>
          <w:sz w:val="24"/>
          <w:szCs w:val="24"/>
        </w:rPr>
        <w:t xml:space="preserve">In addition to the above </w:t>
      </w:r>
      <w:proofErr w:type="gramStart"/>
      <w:r w:rsidRPr="005E6848">
        <w:rPr>
          <w:sz w:val="24"/>
          <w:szCs w:val="24"/>
        </w:rPr>
        <w:t>presentations ,</w:t>
      </w:r>
      <w:proofErr w:type="gramEnd"/>
      <w:r w:rsidRPr="005E6848">
        <w:rPr>
          <w:sz w:val="24"/>
          <w:szCs w:val="24"/>
        </w:rPr>
        <w:t xml:space="preserve"> staff academy  also organized  </w:t>
      </w:r>
      <w:r>
        <w:rPr>
          <w:sz w:val="24"/>
          <w:szCs w:val="24"/>
        </w:rPr>
        <w:t xml:space="preserve">a </w:t>
      </w:r>
      <w:r w:rsidRPr="005E6848">
        <w:rPr>
          <w:sz w:val="24"/>
          <w:szCs w:val="24"/>
        </w:rPr>
        <w:t xml:space="preserve">Guest Lecture On  </w:t>
      </w:r>
      <w:r w:rsidRPr="001B0019">
        <w:rPr>
          <w:b/>
          <w:bCs/>
          <w:sz w:val="24"/>
          <w:szCs w:val="24"/>
        </w:rPr>
        <w:t>Stress Free Teaching</w:t>
      </w:r>
      <w:r w:rsidRPr="005E6848">
        <w:rPr>
          <w:sz w:val="24"/>
          <w:szCs w:val="24"/>
        </w:rPr>
        <w:t xml:space="preserve">  by </w:t>
      </w:r>
      <w:proofErr w:type="spellStart"/>
      <w:r w:rsidRPr="005E6848">
        <w:rPr>
          <w:sz w:val="24"/>
          <w:szCs w:val="24"/>
        </w:rPr>
        <w:t>Ms</w:t>
      </w:r>
      <w:proofErr w:type="spellEnd"/>
      <w:r w:rsidRPr="005E6848">
        <w:rPr>
          <w:sz w:val="24"/>
          <w:szCs w:val="24"/>
        </w:rPr>
        <w:t xml:space="preserve"> Harpal Bhardwaj , Faculty Art of Living . </w:t>
      </w:r>
      <w:r>
        <w:rPr>
          <w:sz w:val="24"/>
          <w:szCs w:val="24"/>
        </w:rPr>
        <w:t xml:space="preserve">on </w:t>
      </w:r>
      <w:r w:rsidRPr="005E6848">
        <w:rPr>
          <w:sz w:val="24"/>
          <w:szCs w:val="24"/>
        </w:rPr>
        <w:t>Tea</w:t>
      </w:r>
      <w:r>
        <w:rPr>
          <w:sz w:val="24"/>
          <w:szCs w:val="24"/>
        </w:rPr>
        <w:t>c</w:t>
      </w:r>
      <w:r w:rsidRPr="005E6848">
        <w:rPr>
          <w:sz w:val="24"/>
          <w:szCs w:val="24"/>
        </w:rPr>
        <w:t>hers Day on 5</w:t>
      </w:r>
      <w:r w:rsidRPr="005E6848">
        <w:rPr>
          <w:sz w:val="24"/>
          <w:szCs w:val="24"/>
          <w:vertAlign w:val="superscript"/>
        </w:rPr>
        <w:t>th</w:t>
      </w:r>
      <w:r w:rsidRPr="005E6848">
        <w:rPr>
          <w:sz w:val="24"/>
          <w:szCs w:val="24"/>
        </w:rPr>
        <w:t xml:space="preserve"> September </w:t>
      </w:r>
      <w:proofErr w:type="gramStart"/>
      <w:r w:rsidRPr="005E6848">
        <w:rPr>
          <w:sz w:val="24"/>
          <w:szCs w:val="24"/>
        </w:rPr>
        <w:t xml:space="preserve">2021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in association with NSS unit of the College.</w:t>
      </w:r>
    </w:p>
    <w:p w14:paraId="5512E89B" w14:textId="77777777" w:rsidR="006A76E6" w:rsidRDefault="006A76E6" w:rsidP="006A76E6">
      <w:pPr>
        <w:spacing w:line="240" w:lineRule="auto"/>
      </w:pPr>
      <w:r>
        <w:t xml:space="preserve">Staff Academy </w:t>
      </w:r>
    </w:p>
    <w:p w14:paraId="51726AE8" w14:textId="77777777" w:rsidR="006A76E6" w:rsidRDefault="006A76E6" w:rsidP="006A76E6">
      <w:pPr>
        <w:spacing w:line="240" w:lineRule="auto"/>
      </w:pPr>
      <w:proofErr w:type="spellStart"/>
      <w:r>
        <w:t>Ms</w:t>
      </w:r>
      <w:proofErr w:type="spellEnd"/>
      <w:r>
        <w:t xml:space="preserve"> M A </w:t>
      </w:r>
      <w:proofErr w:type="spellStart"/>
      <w:r>
        <w:t>Mangalvedhekar</w:t>
      </w:r>
      <w:proofErr w:type="spellEnd"/>
      <w:r>
        <w:t xml:space="preserve"> </w:t>
      </w:r>
      <w:proofErr w:type="gramStart"/>
      <w:r>
        <w:t>-  Convener</w:t>
      </w:r>
      <w:proofErr w:type="gramEnd"/>
      <w:r>
        <w:t xml:space="preserve"> </w:t>
      </w:r>
    </w:p>
    <w:p w14:paraId="2D7C3600" w14:textId="77777777" w:rsidR="006A76E6" w:rsidRDefault="006A76E6" w:rsidP="006A76E6">
      <w:pPr>
        <w:spacing w:line="240" w:lineRule="auto"/>
      </w:pPr>
      <w:proofErr w:type="spellStart"/>
      <w:r>
        <w:t>Ms</w:t>
      </w:r>
      <w:proofErr w:type="spellEnd"/>
      <w:r>
        <w:t xml:space="preserve"> Sneha Gupta – Member </w:t>
      </w:r>
    </w:p>
    <w:p w14:paraId="6545EA77" w14:textId="77777777" w:rsidR="003160E8" w:rsidRDefault="003160E8" w:rsidP="006A76E6">
      <w:pPr>
        <w:spacing w:line="240" w:lineRule="auto"/>
      </w:pPr>
    </w:p>
    <w:p w14:paraId="3CBE7B3A" w14:textId="74AD7ABB" w:rsidR="003160E8" w:rsidRDefault="003160E8" w:rsidP="006A76E6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06B1610C" wp14:editId="64095064">
            <wp:extent cx="5731510" cy="32353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0DFC919" wp14:editId="32E07F72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E4A5524" wp14:editId="58688E6C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34369" w14:textId="77777777" w:rsidR="00AD181B" w:rsidRDefault="00AD181B"/>
    <w:sectPr w:rsidR="00AD1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81B"/>
    <w:rsid w:val="001B0019"/>
    <w:rsid w:val="003160E8"/>
    <w:rsid w:val="003B6F88"/>
    <w:rsid w:val="005B326D"/>
    <w:rsid w:val="006A76E6"/>
    <w:rsid w:val="00A44F70"/>
    <w:rsid w:val="00A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A8C1"/>
  <w15:chartTrackingRefBased/>
  <w15:docId w15:val="{5DBE6F91-824A-4DFB-AAA4-915CA71A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E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76E6"/>
    <w:pPr>
      <w:spacing w:after="0" w:line="240" w:lineRule="auto"/>
    </w:pPr>
    <w:rPr>
      <w:rFonts w:ascii="Calibri" w:eastAsia="Times New Roman" w:hAnsi="Calibri" w:cs="Mang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</dc:creator>
  <cp:keywords/>
  <dc:description/>
  <cp:lastModifiedBy>Sneha Parekh</cp:lastModifiedBy>
  <cp:revision>4</cp:revision>
  <dcterms:created xsi:type="dcterms:W3CDTF">2022-04-22T11:32:00Z</dcterms:created>
  <dcterms:modified xsi:type="dcterms:W3CDTF">2022-04-25T05:19:00Z</dcterms:modified>
</cp:coreProperties>
</file>